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25" w:rsidRPr="005353A5" w:rsidRDefault="000A3D56" w:rsidP="005353A5">
      <w:pPr>
        <w:jc w:val="center"/>
        <w:rPr>
          <w:b/>
        </w:rPr>
      </w:pPr>
      <w:r>
        <w:rPr>
          <w:b/>
        </w:rPr>
        <w:t>24 May</w:t>
      </w:r>
      <w:r w:rsidR="005353A5" w:rsidRPr="005353A5">
        <w:rPr>
          <w:b/>
        </w:rPr>
        <w:t xml:space="preserve"> 2010 ADD Team Conference Call Summary</w:t>
      </w:r>
    </w:p>
    <w:p w:rsidR="000A3D56" w:rsidRDefault="000A3D56" w:rsidP="000A3D56"/>
    <w:p w:rsidR="000A3D56" w:rsidRDefault="000A3D56" w:rsidP="000A3D56">
      <w:pPr>
        <w:rPr>
          <w:rFonts w:ascii="Calibri" w:hAnsi="Calibri" w:cs="Calibri"/>
          <w:color w:val="1F497D"/>
        </w:rPr>
      </w:pPr>
      <w:r>
        <w:t>ADD held a teleconference on FY10 product development on May 24, 2010 from about 1-2 pm ET.  Participating were Mark DeMaria, Wallace Hogsett, Ann Schrader, Kate Musgrave, Brian McNoldy, James Franklin, Richard Pasch, Vijay Tallapragada, Sam Trahan, Zhan Zhang, and Ed Rappaport.</w:t>
      </w:r>
      <w:r>
        <w:br/>
      </w:r>
      <w:r>
        <w:br/>
        <w:t>It was noted that this was the first meeting of the group since last November and that in the interim some changes occurred in product needs and the people to address t</w:t>
      </w:r>
      <w:r w:rsidR="00AE1E8A">
        <w:t xml:space="preserve">hem.  </w:t>
      </w:r>
      <w:r w:rsidR="00AE1E8A">
        <w:br/>
      </w:r>
      <w:r w:rsidR="00AE1E8A">
        <w:br/>
        <w:t>Discussion focus</w:t>
      </w:r>
      <w:r>
        <w:t xml:space="preserve">ed on two product areas...the NHC Hurricane Specialists original requests and potential new products identified at the HFIP Ensemble Workshop.  </w:t>
      </w:r>
      <w:r>
        <w:br/>
      </w:r>
      <w:r>
        <w:br/>
        <w:t>Developers include many of the people on the call.</w:t>
      </w:r>
      <w:r>
        <w:br/>
      </w:r>
      <w:r>
        <w:br/>
        <w:t>The need to have prototype products available to the NHC by the July time frame was emphasized.</w:t>
      </w:r>
      <w:r>
        <w:br/>
      </w:r>
      <w:r>
        <w:br/>
      </w:r>
      <w:proofErr w:type="gramStart"/>
      <w:r>
        <w:rPr>
          <w:b/>
          <w:bCs/>
        </w:rPr>
        <w:t>Hurricane</w:t>
      </w:r>
      <w:proofErr w:type="gramEnd"/>
      <w:r>
        <w:rPr>
          <w:b/>
          <w:bCs/>
        </w:rPr>
        <w:t xml:space="preserve"> Specialists request list</w:t>
      </w:r>
      <w:r>
        <w:br/>
      </w:r>
      <w:r>
        <w:br/>
        <w:t>Shear maps and vertical cross sections remain two key product needs for FY10 development.  Progress has been made on these, but along different pathways.  The group agreed on the call to use the EMC HPLOT software as the underlying code.  At this point HPLOT is set to work on the HWRF and GFDL models, but not the global models.  EMC will provide technical assistance/development on this and other HPLOT issues because it originated the code.  Wallace offered to work on this as well.  Ann Schrader will develop the user interface in coordination with Chris Sisko.  Chris would scope and help work on the data communications aspect.   The goal is to have a beta version available by July 15 (?).</w:t>
      </w:r>
      <w:r>
        <w:br/>
      </w:r>
      <w:r>
        <w:br/>
      </w:r>
      <w:r>
        <w:rPr>
          <w:i/>
          <w:iCs/>
        </w:rPr>
        <w:t xml:space="preserve">Note 1:  Following the meeting, NHC Senior Hurricane Specialist Mike Brennan revealed a vertical cross-section routine he </w:t>
      </w:r>
      <w:r w:rsidRPr="000A3D56">
        <w:rPr>
          <w:i/>
          <w:iCs/>
        </w:rPr>
        <w:t xml:space="preserve">developed </w:t>
      </w:r>
      <w:r w:rsidRPr="000A3D56">
        <w:rPr>
          <w:bCs/>
          <w:i/>
          <w:iCs/>
        </w:rPr>
        <w:t>on</w:t>
      </w:r>
      <w:r>
        <w:rPr>
          <w:i/>
          <w:iCs/>
        </w:rPr>
        <w:t xml:space="preserve"> NAWIPS that goes a long way toward satisfying this deliverable.  His cross sections work with the global models available at NHC.  He thinks he can get them to work with regional models as well.  Developers mentioned in the paragraph just above should get together with Mike to coordinate next steps for cross sections as Mike's work might make HPLOT development work for cross sections unnecessary or less critical.</w:t>
      </w:r>
      <w:r>
        <w:br/>
      </w:r>
    </w:p>
    <w:p w:rsidR="000A3D56" w:rsidRPr="000A3D56" w:rsidRDefault="000A3D56" w:rsidP="000A3D56">
      <w:pPr>
        <w:rPr>
          <w:rFonts w:ascii="Calibri" w:hAnsi="Calibri" w:cs="Calibri"/>
          <w:i/>
          <w:color w:val="000000" w:themeColor="text1"/>
        </w:rPr>
      </w:pPr>
      <w:r w:rsidRPr="000A3D56">
        <w:rPr>
          <w:rFonts w:ascii="Calibri" w:hAnsi="Calibri" w:cs="Calibri"/>
          <w:i/>
          <w:color w:val="000000" w:themeColor="text1"/>
        </w:rPr>
        <w:t xml:space="preserve">Note 2: At a November 2009 meeting at NHC following the HFIP annual review, the possibility of adapting the CIRA IDL HWRF and GFDL model diagnostic code for use at NHC was discussed. Since the EMC HPLOT software is better suited to including user input, the IDL code will not be transitioned to NHC. However, CIRA will still produce a series of HWRF and GFDL model products that can be displayed at NHC via a web page. The CIRA products may provide new ideas for additional NHC products. </w:t>
      </w:r>
    </w:p>
    <w:p w:rsidR="000A3D56" w:rsidRDefault="000A3D56" w:rsidP="000A3D56">
      <w:pPr>
        <w:rPr>
          <w:rFonts w:ascii="Calibri" w:hAnsi="Calibri" w:cs="Calibri"/>
          <w:color w:val="1F497D"/>
        </w:rPr>
      </w:pPr>
    </w:p>
    <w:p w:rsidR="000A3D56" w:rsidRDefault="000A3D56">
      <w:r>
        <w:br/>
      </w:r>
      <w:r>
        <w:br/>
        <w:t xml:space="preserve">The ability to record and use probabilistic model output is the third milestone identified in the </w:t>
      </w:r>
      <w:r>
        <w:lastRenderedPageBreak/>
        <w:t>November meeting.  Ann and Chris have developed the first part of this capability (recording) in the ATCF, but there is as yet no input.</w:t>
      </w:r>
      <w:r>
        <w:br/>
      </w:r>
      <w:r>
        <w:br/>
        <w:t xml:space="preserve">EMC and CIRA have the co-lead to develop model simulated satellite imagery, the eleventh item on NHC's original list.  Initial capability for Channels 2-5 and radar reflectivity from HWRF are to be made available by EMC beginning Jun 1.  CIRA has access to the EMC code and will look to convert it to a </w:t>
      </w:r>
      <w:proofErr w:type="spellStart"/>
      <w:r>
        <w:t>gempak</w:t>
      </w:r>
      <w:proofErr w:type="spellEnd"/>
      <w:r>
        <w:t xml:space="preserve"> compatible format.  Initial focus is on IR and WV imagery.  CIRA will also work on developing enhancement curves to make a more familiar-looking imagery.  </w:t>
      </w:r>
      <w:r>
        <w:rPr>
          <w:i/>
          <w:iCs/>
        </w:rPr>
        <w:t xml:space="preserve">Note 2: Mark reports success in converting HFIP </w:t>
      </w:r>
      <w:proofErr w:type="spellStart"/>
      <w:r>
        <w:rPr>
          <w:i/>
          <w:iCs/>
        </w:rPr>
        <w:t>Grib</w:t>
      </w:r>
      <w:proofErr w:type="spellEnd"/>
      <w:r>
        <w:rPr>
          <w:i/>
          <w:iCs/>
        </w:rPr>
        <w:t xml:space="preserve"> 2 files into </w:t>
      </w:r>
      <w:proofErr w:type="spellStart"/>
      <w:r>
        <w:rPr>
          <w:i/>
          <w:iCs/>
        </w:rPr>
        <w:t>McIDAS</w:t>
      </w:r>
      <w:proofErr w:type="spellEnd"/>
      <w:r>
        <w:rPr>
          <w:i/>
          <w:iCs/>
        </w:rPr>
        <w:t xml:space="preserve"> format.</w:t>
      </w:r>
      <w:r>
        <w:t xml:space="preserve">  EMC indicates products from the GFS should become available in late July. NRL is adapting the CIRA </w:t>
      </w:r>
      <w:proofErr w:type="spellStart"/>
      <w:r>
        <w:t>radiative</w:t>
      </w:r>
      <w:proofErr w:type="spellEnd"/>
      <w:r>
        <w:t xml:space="preserve"> transfer model to produce IR imagery from COMAPS-</w:t>
      </w:r>
      <w:proofErr w:type="gramStart"/>
      <w:r>
        <w:t>TC . </w:t>
      </w:r>
      <w:proofErr w:type="gramEnd"/>
      <w:r>
        <w:t xml:space="preserve"> A reiterated important longer-term goal is to produce simulations of microwave imagery.  CIRA is also starting a second approach, different from EMC's, for generating the simulated imagery.  </w:t>
      </w:r>
      <w:r>
        <w:br/>
      </w:r>
      <w:r>
        <w:br/>
      </w:r>
      <w:r>
        <w:rPr>
          <w:b/>
          <w:bCs/>
        </w:rPr>
        <w:t>Ensemble Products</w:t>
      </w:r>
      <w:r>
        <w:rPr>
          <w:b/>
          <w:bCs/>
        </w:rPr>
        <w:br/>
      </w:r>
      <w:r>
        <w:rPr>
          <w:b/>
          <w:bCs/>
        </w:rPr>
        <w:br/>
      </w:r>
      <w:r>
        <w:t xml:space="preserve">FY10 work is occurring on the top three products of the subset of ensemble products on intensity.  Inputs from global model controls and ensembles to SHIPS/LGEM &amp; RI-SHIPS are the highest priority activity from the list.  CIRA has the lead.  NHC would like to see this done for "TVCON" members.  Mark didn't express confidence that this could be done in FY10.  </w:t>
      </w:r>
      <w:r>
        <w:rPr>
          <w:i/>
          <w:iCs/>
        </w:rPr>
        <w:t>Note 3: a post-meeting discussion between Mark and Mike Fiorino suggests that it is possible for FY10.</w:t>
      </w:r>
      <w:r>
        <w:t>  The goal is also to do this with the FIM control and ensemble members.</w:t>
      </w:r>
      <w:r>
        <w:br/>
      </w:r>
      <w:r>
        <w:br/>
        <w:t>Richard will get together, as time permits, with Mike Brennan to look at what can be done with existing N-AWIPS capabilities to address the second and third items on the list: Ensemble probability density functions for important storm parameters, and probability maps of important variables.</w:t>
      </w:r>
      <w:r>
        <w:br/>
      </w:r>
      <w:r>
        <w:br/>
      </w:r>
      <w:r>
        <w:br/>
        <w:t xml:space="preserve">Next meeting:  June 14 at 1 pm ET. </w:t>
      </w:r>
      <w:proofErr w:type="gramStart"/>
      <w:r w:rsidRPr="000A3D56">
        <w:rPr>
          <w:i/>
        </w:rPr>
        <w:t>(Changed to June 9</w:t>
      </w:r>
      <w:r w:rsidRPr="000A3D56">
        <w:rPr>
          <w:i/>
          <w:vertAlign w:val="superscript"/>
        </w:rPr>
        <w:t>th</w:t>
      </w:r>
      <w:r w:rsidRPr="000A3D56">
        <w:rPr>
          <w:i/>
        </w:rPr>
        <w:t>).</w:t>
      </w:r>
      <w:proofErr w:type="gramEnd"/>
      <w:r>
        <w:t xml:space="preserve"> </w:t>
      </w:r>
      <w:r>
        <w:br/>
      </w:r>
    </w:p>
    <w:sectPr w:rsidR="000A3D56" w:rsidSect="00A80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0CFF"/>
    <w:multiLevelType w:val="hybridMultilevel"/>
    <w:tmpl w:val="62D87B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3A5"/>
    <w:rsid w:val="00096F66"/>
    <w:rsid w:val="000A3D56"/>
    <w:rsid w:val="00397126"/>
    <w:rsid w:val="005353A5"/>
    <w:rsid w:val="005701E5"/>
    <w:rsid w:val="00682D16"/>
    <w:rsid w:val="00813AD5"/>
    <w:rsid w:val="00840F6E"/>
    <w:rsid w:val="008F50FC"/>
    <w:rsid w:val="00A80625"/>
    <w:rsid w:val="00AE1E8A"/>
    <w:rsid w:val="00BA1055"/>
    <w:rsid w:val="00BF01C1"/>
    <w:rsid w:val="00D5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D56"/>
    <w:pPr>
      <w:spacing w:line="240" w:lineRule="auto"/>
      <w:ind w:left="72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181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DeMaria2</dc:creator>
  <cp:lastModifiedBy>Mark DeMaria2</cp:lastModifiedBy>
  <cp:revision>4</cp:revision>
  <dcterms:created xsi:type="dcterms:W3CDTF">2010-06-04T20:01:00Z</dcterms:created>
  <dcterms:modified xsi:type="dcterms:W3CDTF">2010-06-04T20:10:00Z</dcterms:modified>
</cp:coreProperties>
</file>