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ometype Mono" w:cs="Sometype Mono" w:eastAsia="Sometype Mono" w:hAnsi="Sometype Mono"/>
          <w:b w:val="1"/>
          <w:sz w:val="28"/>
          <w:szCs w:val="28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8"/>
          <w:szCs w:val="28"/>
          <w:rtl w:val="0"/>
        </w:rPr>
        <w:t xml:space="preserve">AMS Satellite Course Summer 2025: </w:t>
      </w:r>
    </w:p>
    <w:p w:rsidR="00000000" w:rsidDel="00000000" w:rsidP="00000000" w:rsidRDefault="00000000" w:rsidRPr="00000000" w14:paraId="00000002">
      <w:pPr>
        <w:jc w:val="center"/>
        <w:rPr>
          <w:rFonts w:ascii="Sometype Mono" w:cs="Sometype Mono" w:eastAsia="Sometype Mono" w:hAnsi="Sometype Mono"/>
          <w:b w:val="1"/>
          <w:sz w:val="28"/>
          <w:szCs w:val="28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8"/>
          <w:szCs w:val="28"/>
          <w:rtl w:val="0"/>
        </w:rPr>
        <w:t xml:space="preserve">Burned Area Satellite Analysis and Applications to Flash Flood Forecasting</w:t>
      </w:r>
    </w:p>
    <w:p w:rsidR="00000000" w:rsidDel="00000000" w:rsidP="00000000" w:rsidRDefault="00000000" w:rsidRPr="00000000" w14:paraId="00000003">
      <w:pPr>
        <w:jc w:val="center"/>
        <w:rPr>
          <w:rFonts w:ascii="Sometype Mono Medium" w:cs="Sometype Mono Medium" w:eastAsia="Sometype Mono Medium" w:hAnsi="Sometype Mono Medium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Session Description</w:t>
      </w:r>
    </w:p>
    <w:p w:rsidR="00000000" w:rsidDel="00000000" w:rsidP="00000000" w:rsidRDefault="00000000" w:rsidRPr="00000000" w14:paraId="00000005">
      <w:pPr>
        <w:ind w:left="0" w:firstLine="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This session will focus on the post fire flash flooding impacts of burned areas in mountainous terrain. The session will last 3 hours total with three 10 minute breaks. </w:t>
      </w:r>
    </w:p>
    <w:p w:rsidR="00000000" w:rsidDel="00000000" w:rsidP="00000000" w:rsidRDefault="00000000" w:rsidRPr="00000000" w14:paraId="00000006">
      <w:pPr>
        <w:ind w:left="0" w:firstLine="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5 Questions you should be able to answer after this course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Why is tracking burned areas in near real time from satellite important?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What are the advantages and disadvantages of active/passive sensing and polar/geostationary satellites for change detection?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How do burned areas recover and what is the </w:t>
      </w: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impact change</w:t>
      </w: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 over time?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Where can you download and view this satellite data?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How do you open and manipulate the satellite data in python to see burned areas?</w:t>
      </w:r>
    </w:p>
    <w:p w:rsidR="00000000" w:rsidDel="00000000" w:rsidP="00000000" w:rsidRDefault="00000000" w:rsidRPr="00000000" w14:paraId="0000000D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First we’ll go through the impacts with test cases. We’ll analyze satellite imagery on public web viewers including </w:t>
      </w:r>
      <w:hyperlink r:id="rId6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NASA Worldview</w:t>
        </w:r>
      </w:hyperlink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CIRA Slider</w:t>
        </w:r>
      </w:hyperlink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 and </w:t>
      </w:r>
      <w:hyperlink r:id="rId8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Sentinel Hub</w:t>
        </w:r>
      </w:hyperlink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, to detect these burned areas from polar and geostationary orbits.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lineRule="auto"/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Polar Orbit, Passive Imager: </w:t>
      </w:r>
      <w:hyperlink r:id="rId9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Sentinel-2 MSI</w:t>
        </w:r>
      </w:hyperlink>
      <w:r w:rsidDel="00000000" w:rsidR="00000000" w:rsidRPr="00000000">
        <w:rPr>
          <w:rFonts w:ascii="Sometype Mono Medium" w:cs="Sometype Mono Medium" w:eastAsia="Sometype Mono Medium" w:hAnsi="Sometype Mono Medium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A and B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afterAutospacing="0" w:lineRule="auto"/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Polar Orbit, Passive Imager: </w:t>
      </w:r>
      <w:hyperlink r:id="rId10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Landsat 8 and 9 OLI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afterAutospacing="0" w:lineRule="auto"/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Polar Orbit, Passive Imager: </w:t>
      </w:r>
      <w:hyperlink r:id="rId11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NOAA-20 VIIRS</w:t>
        </w:r>
      </w:hyperlink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 and NOAA-21 VIIRS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lineRule="auto"/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Geo   Orbit, Passive Imager: </w:t>
      </w:r>
      <w:hyperlink r:id="rId12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GOES 16 and 18 ABI</w:t>
        </w:r>
      </w:hyperlink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(19 will replace 16)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afterAutospacing="0" w:lineRule="auto"/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Polar Orbit, Active Imager: Sentinel-1 B SAR (C is becoming operational, A is not working) 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Polar Orbit, Active Imager: RADARSAT-2 SAR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We will look at datasets trying to quantify the flash flooding impact for forecasters and current research on the subject.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hyperlink r:id="rId13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Emergency Assessment of Post-Fire Debris-Flow Hazards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hyperlink r:id="rId14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paper on leaf area index fire recovery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Current research on burned area masking using satellite imagery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Sometype Mono Medium" w:cs="Sometype Mono Medium" w:eastAsia="Sometype Mono Medium" w:hAnsi="Sometype Mono Medium"/>
          <w:sz w:val="24"/>
          <w:szCs w:val="24"/>
          <w:u w:val="none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Teach how to plot satellite data and do simple math on it like cos(SZA) normalization, cloud clearing, compositing etc…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We will also discuss how this data is used at the NOAA National Weather Service to make flash flood warnings at the local and national levels.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Introduction to the </w:t>
      </w:r>
      <w:hyperlink r:id="rId15">
        <w:r w:rsidDel="00000000" w:rsidR="00000000" w:rsidRPr="00000000">
          <w:rPr>
            <w:rFonts w:ascii="Sometype Mono Medium" w:cs="Sometype Mono Medium" w:eastAsia="Sometype Mono Medium" w:hAnsi="Sometype Mono Medium"/>
            <w:color w:val="1155cc"/>
            <w:sz w:val="24"/>
            <w:szCs w:val="24"/>
            <w:u w:val="single"/>
            <w:rtl w:val="0"/>
          </w:rPr>
          <w:t xml:space="preserve">Weather Prediction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Service to the Weather Forecast Offices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Met Watch desk (National flood discussions on 0-6 hr timeframe)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Surface analysis desk (National isobaric and frontal analysis for unified surface maps)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Short and Medium range desk (Excessive Rainfall Outlooks &lt;7 days)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Information Decision Support Services (IDSS), an IDSS exercise with burned area info to help firefighters, forecasters and emergency managers.</w:t>
      </w:r>
    </w:p>
    <w:p w:rsidR="00000000" w:rsidDel="00000000" w:rsidP="00000000" w:rsidRDefault="00000000" w:rsidRPr="00000000" w14:paraId="00000021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schedule</w:t>
      </w:r>
    </w:p>
    <w:p w:rsidR="00000000" w:rsidDel="00000000" w:rsidP="00000000" w:rsidRDefault="00000000" w:rsidRPr="00000000" w14:paraId="00000024">
      <w:pPr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3hrs total</w:t>
      </w:r>
    </w:p>
    <w:p w:rsidR="00000000" w:rsidDel="00000000" w:rsidP="00000000" w:rsidRDefault="00000000" w:rsidRPr="00000000" w14:paraId="00000026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15 min - Introduce satellites as a tool to diagnose burn areas and go through all the relevant ones guiding them through the website</w:t>
      </w:r>
    </w:p>
    <w:p w:rsidR="00000000" w:rsidDel="00000000" w:rsidP="00000000" w:rsidRDefault="00000000" w:rsidRPr="00000000" w14:paraId="00000028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35 min - Look through the websites and find burned areas in the mountains</w:t>
      </w:r>
    </w:p>
    <w:p w:rsidR="00000000" w:rsidDel="00000000" w:rsidP="00000000" w:rsidRDefault="00000000" w:rsidRPr="00000000" w14:paraId="0000002A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10 min - break</w:t>
      </w:r>
    </w:p>
    <w:p w:rsidR="00000000" w:rsidDel="00000000" w:rsidP="00000000" w:rsidRDefault="00000000" w:rsidRPr="00000000" w14:paraId="0000002C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25 min - Intro to datasets to diagnose post fire flash flooding</w:t>
      </w:r>
    </w:p>
    <w:p w:rsidR="00000000" w:rsidDel="00000000" w:rsidP="00000000" w:rsidRDefault="00000000" w:rsidRPr="00000000" w14:paraId="0000002E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10 min - break</w:t>
      </w:r>
    </w:p>
    <w:p w:rsidR="00000000" w:rsidDel="00000000" w:rsidP="00000000" w:rsidRDefault="00000000" w:rsidRPr="00000000" w14:paraId="00000030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25 min - Current research with a few maps as references</w:t>
      </w:r>
    </w:p>
    <w:p w:rsidR="00000000" w:rsidDel="00000000" w:rsidP="00000000" w:rsidRDefault="00000000" w:rsidRPr="00000000" w14:paraId="00000032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Sometype Mono" w:cs="Sometype Mono" w:eastAsia="Sometype Mono" w:hAnsi="Sometype Mono"/>
          <w:b w:val="1"/>
          <w:sz w:val="24"/>
          <w:szCs w:val="24"/>
        </w:rPr>
      </w:pPr>
      <w:r w:rsidDel="00000000" w:rsidR="00000000" w:rsidRPr="00000000">
        <w:rPr>
          <w:rFonts w:ascii="Sometype Mono" w:cs="Sometype Mono" w:eastAsia="Sometype Mono" w:hAnsi="Sometype Mono"/>
          <w:b w:val="1"/>
          <w:sz w:val="24"/>
          <w:szCs w:val="24"/>
          <w:rtl w:val="0"/>
        </w:rPr>
        <w:t xml:space="preserve">10 min - break</w:t>
      </w:r>
    </w:p>
    <w:p w:rsidR="00000000" w:rsidDel="00000000" w:rsidP="00000000" w:rsidRDefault="00000000" w:rsidRPr="00000000" w14:paraId="00000034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15 min - WPC and WFO structures including IDSS and EM relations</w:t>
      </w:r>
    </w:p>
    <w:p w:rsidR="00000000" w:rsidDel="00000000" w:rsidP="00000000" w:rsidRDefault="00000000" w:rsidRPr="00000000" w14:paraId="00000036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Fonts w:ascii="Sometype Mono Medium" w:cs="Sometype Mono Medium" w:eastAsia="Sometype Mono Medium" w:hAnsi="Sometype Mono Medium"/>
          <w:sz w:val="24"/>
          <w:szCs w:val="24"/>
          <w:rtl w:val="0"/>
        </w:rPr>
        <w:t xml:space="preserve">35 min - IDSS activity from detections to reporting for simulated event</w:t>
      </w:r>
    </w:p>
    <w:p w:rsidR="00000000" w:rsidDel="00000000" w:rsidP="00000000" w:rsidRDefault="00000000" w:rsidRPr="00000000" w14:paraId="00000038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Sometype Mono Medium" w:cs="Sometype Mono Medium" w:eastAsia="Sometype Mono Medium" w:hAnsi="Sometype Mono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metype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metype Mon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orldview.earthdata.nasa.gov/?v=-111.04128912170944,31.490840252604016,-103.02178584039342,36.24844239767047&amp;z=4&amp;ics=true&amp;ici=5&amp;icd=10&amp;l=Reference_Labels_15m,Reference_Features_15m,Coastlines_15m,VIIRS_NOAA20_Thermal_Anomalies_375m_All,GOES-West_ABI_Air_Mass(hidden),GOES-East_ABI_Air_Mass(hidden),GOES-West_ABI_Band13_Clean_Infrared(hidden),GOES-East_ABI_Band13_Clean_Infrared(hidden),GOES-West_ABI_Band2_Red_Visible_1km(hidden),GOES-East_ABI_Band2_Red_Visible_1km(hidden),GOES-West_ABI_GeoColor(hidden),GOES-East_ABI_GeoColor(hidden),Graticule_15m,VIIRS_SNPP_CorrectedReflectance_BandsM11-I2-I1,VIIRS_NOAA21_CorrectedReflectance_BandsM11-I2-I1,VIIRS_NOAA21_CorrectedReflectance_TrueColor(hidden),VIIRS_NOAA20_CorrectedReflectance_BandsM11-I2-I1,MODIS_Terra_CorrectedReflectance_Bands721(hidden),VIIRS_NOAA20_CorrectedReflectance_TrueColor(hidden),VIIRS_SNPP_CorrectedReflectance_TrueColor(hidden),MODIS_Aqua_CorrectedReflectance_TrueColor(hidden),MODIS_Terra_CorrectedReflectance_TrueColor(hidden)&amp;lg=true&amp;t=2024-06-18-T04%3A54%3A54Z" TargetMode="External"/><Relationship Id="rId10" Type="http://schemas.openxmlformats.org/officeDocument/2006/relationships/hyperlink" Target="https://apps.sentinel-hub.com/eo-browser/?zoom=12&amp;lat=-0.49833&amp;lng=-78.727&amp;themeId=DEFAULT-THEME&amp;visualizationUrl=U2FsdGVkX19g3ZaUYcUbn3AjHrOZDrqiRuYQWHkh4smTgeXD%2BptmqY6g8HhaQFFrP9zea4pXesI5KS0qucVBqJeeic3Ydk%2BPApAUsBcFVTqc30tEqlurhIT6Q2gVPHtN&amp;evalscript=Ly9WRVJTSU9OPTMKZnVuY3Rpb24gc2V0dXAoKSB7CiAgcmV0dXJuIHsKICAgIGlucHV0OiBbIkIwNyIsIkIwNSIsIkIwNCIsICJkYXRhTWFzayJdLAogICAgb3V0cHV0OiB7IGJhbmRzOiA0IH0KICB9Owp9CgpmdW5jdGlvbiBldmFsdWF0ZVBpeGVsKHNhbXBsZSkgewogIAogIHJldHVybiBbMi41ICogc2FtcGxlLkIwNywgMi41ICogc2FtcGxlLkIwNSwgMi41ICogc2FtcGxlLkIwNCwgc2FtcGxlLmRhdGFNYXNrXTsKfQ%3D%3D&amp;datasetId=AWS_LOTL2&amp;fromTime=2024-07-13T00%3A00%3A00.000Z&amp;toTime=2024-07-13T23%3A59%3A59.999Z&amp;demSource3D=%22MAPZEN%22#custom-composite" TargetMode="External"/><Relationship Id="rId13" Type="http://schemas.openxmlformats.org/officeDocument/2006/relationships/hyperlink" Target="https://usgs.maps.arcgis.com/apps/dashboards/c09fa874362e48a9afe79432f2efe6fe" TargetMode="External"/><Relationship Id="rId12" Type="http://schemas.openxmlformats.org/officeDocument/2006/relationships/hyperlink" Target="https://rammb-slider.cira.colostate.edu/?sat=goes-16&amp;sec=full_disk&amp;x=10528&amp;y=10560&amp;z=1&amp;angle=0&amp;im=6&amp;ts=6&amp;st=0&amp;et=0&amp;speed=130&amp;motion=loop&amp;maps%5Bborders%5D=white&amp;p%5B0%5D=natural_color&amp;opacity%5B0%5D=1&amp;pause=0&amp;slider=-1&amp;hide_controls=0&amp;mouse_draw=0&amp;follow_feature=0&amp;follow_hide=0&amp;s=rammb-slider&amp;draw_color=FFD700&amp;draw_width=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sentinel-hub.com/eo-browser/?zoom=13&amp;lat=-0.40417&amp;lng=-78.53251&amp;themeId=DEFAULT-THEME&amp;visualizationUrl=U2FsdGVkX19yFGw9WvqEY4QQ4ga5beWUT372sKRYQWYlw7iLizSYgSd66wq3NAs4Ti516pfc6PYUsoFzIXcE8ZdKUb%2FB03x8mnD79ODqBuxaVe%2B2OkQtvnbt0x9qWd4Q&amp;datasetId=S2L2A&amp;fromTime=2024-06-24T00%3A00%3A00.000Z&amp;toTime=2024-06-24T23%3A59%3A59.999Z&amp;layerId=6-SWIR&amp;demSource3D=%22MAPZEN%22" TargetMode="External"/><Relationship Id="rId15" Type="http://schemas.openxmlformats.org/officeDocument/2006/relationships/hyperlink" Target="https://www.wpc.ncep.noaa.gov/index.shtml#page=ovw" TargetMode="External"/><Relationship Id="rId14" Type="http://schemas.openxmlformats.org/officeDocument/2006/relationships/hyperlink" Target="https://agupubs.onlinelibrary.wiley.com/doi/full/10.1029/2023GL105101" TargetMode="External"/><Relationship Id="rId5" Type="http://schemas.openxmlformats.org/officeDocument/2006/relationships/styles" Target="styles.xml"/><Relationship Id="rId6" Type="http://schemas.openxmlformats.org/officeDocument/2006/relationships/hyperlink" Target="https://worldview.earthdata.nasa.gov/?v=-111.04128912170944,31.490840252604016,-103.02178584039342,36.24844239767047&amp;z=4&amp;ics=true&amp;ici=5&amp;icd=10&amp;l=Reference_Labels_15m,Reference_Features_15m,Coastlines_15m,VIIRS_NOAA20_Thermal_Anomalies_375m_All,GOES-West_ABI_Air_Mass(hidden),GOES-East_ABI_Air_Mass(hidden),GOES-West_ABI_Band13_Clean_Infrared(hidden),GOES-East_ABI_Band13_Clean_Infrared(hidden),GOES-West_ABI_Band2_Red_Visible_1km(hidden),GOES-East_ABI_Band2_Red_Visible_1km(hidden),GOES-West_ABI_GeoColor(hidden),GOES-East_ABI_GeoColor(hidden),Graticule_15m,VIIRS_SNPP_CorrectedReflectance_BandsM11-I2-I1,VIIRS_NOAA21_CorrectedReflectance_BandsM11-I2-I1,VIIRS_NOAA21_CorrectedReflectance_TrueColor(hidden),VIIRS_NOAA20_CorrectedReflectance_BandsM11-I2-I1,MODIS_Terra_CorrectedReflectance_Bands721(hidden),VIIRS_NOAA20_CorrectedReflectance_TrueColor(hidden),VIIRS_SNPP_CorrectedReflectance_TrueColor(hidden),MODIS_Aqua_CorrectedReflectance_TrueColor(hidden),MODIS_Terra_CorrectedReflectance_TrueColor(hidden)&amp;lg=true&amp;t=2024-06-18-T04%3A54%3A54Z" TargetMode="External"/><Relationship Id="rId7" Type="http://schemas.openxmlformats.org/officeDocument/2006/relationships/hyperlink" Target="https://rammb-slider.cira.colostate.edu/?sat=goes-16&amp;sec=full_disk&amp;x=10528&amp;y=10560&amp;z=1&amp;angle=0&amp;im=6&amp;ts=6&amp;st=0&amp;et=0&amp;speed=130&amp;motion=loop&amp;maps%5Bborders%5D=white&amp;p%5B0%5D=natural_color&amp;opacity%5B0%5D=1&amp;pause=0&amp;slider=-1&amp;hide_controls=0&amp;mouse_draw=0&amp;follow_feature=0&amp;follow_hide=0&amp;s=rammb-slider&amp;draw_color=FFD700&amp;draw_width=6" TargetMode="External"/><Relationship Id="rId8" Type="http://schemas.openxmlformats.org/officeDocument/2006/relationships/hyperlink" Target="https://apps.sentinel-hub.com/eo-browser/?zoom=13&amp;lat=-0.40417&amp;lng=-78.53251&amp;themeId=DEFAULT-THEME&amp;visualizationUrl=U2FsdGVkX19yFGw9WvqEY4QQ4ga5beWUT372sKRYQWYlw7iLizSYgSd66wq3NAs4Ti516pfc6PYUsoFzIXcE8ZdKUb%2FB03x8mnD79ODqBuxaVe%2B2OkQtvnbt0x9qWd4Q&amp;datasetId=S2L2A&amp;fromTime=2024-06-24T00%3A00%3A00.000Z&amp;toTime=2024-06-24T23%3A59%3A59.999Z&amp;layerId=6-SWIR&amp;demSource3D=%22MAPZEN%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metypeMono-regular.ttf"/><Relationship Id="rId2" Type="http://schemas.openxmlformats.org/officeDocument/2006/relationships/font" Target="fonts/SometypeMono-bold.ttf"/><Relationship Id="rId3" Type="http://schemas.openxmlformats.org/officeDocument/2006/relationships/font" Target="fonts/SometypeMono-italic.ttf"/><Relationship Id="rId4" Type="http://schemas.openxmlformats.org/officeDocument/2006/relationships/font" Target="fonts/SometypeMono-boldItalic.ttf"/><Relationship Id="rId5" Type="http://schemas.openxmlformats.org/officeDocument/2006/relationships/font" Target="fonts/SometypeMonoMedium-regular.ttf"/><Relationship Id="rId6" Type="http://schemas.openxmlformats.org/officeDocument/2006/relationships/font" Target="fonts/SometypeMonoMedium-bold.ttf"/><Relationship Id="rId7" Type="http://schemas.openxmlformats.org/officeDocument/2006/relationships/font" Target="fonts/SometypeMonoMedium-italic.ttf"/><Relationship Id="rId8" Type="http://schemas.openxmlformats.org/officeDocument/2006/relationships/font" Target="fonts/SometypeMon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